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5C" w:rsidRPr="00985B04" w:rsidRDefault="001A0748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t>Pokyn</w:t>
      </w:r>
      <w:r w:rsidR="001B325C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 pro obce</w:t>
      </w:r>
    </w:p>
    <w:p w:rsidR="00CF229C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k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> </w:t>
      </w: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dopadům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985B04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usnesení vlády č. </w:t>
      </w:r>
      <w:r w:rsidR="00CF229C">
        <w:rPr>
          <w:rFonts w:ascii="Arial" w:hAnsi="Arial" w:cs="Arial"/>
          <w:b/>
          <w:color w:val="4472C4" w:themeColor="accent5"/>
          <w:sz w:val="24"/>
          <w:szCs w:val="24"/>
        </w:rPr>
        <w:t xml:space="preserve">215 ze dne 16. 3. 2020, o přijetí krizového opatření spočívajícího v </w:t>
      </w:r>
      <w:r w:rsidR="00CF229C" w:rsidRPr="00CF229C">
        <w:rPr>
          <w:rFonts w:ascii="Arial" w:hAnsi="Arial" w:cs="Arial"/>
          <w:b/>
          <w:color w:val="4472C4" w:themeColor="accent5"/>
          <w:sz w:val="24"/>
          <w:szCs w:val="24"/>
        </w:rPr>
        <w:t>zákazu volného pohybu osob na území České republiky s výjimkou cest do zaměstnání, do zdravotnických zařízení, za rodinou a dalších nezbytných cest</w:t>
      </w:r>
    </w:p>
    <w:p w:rsidR="00CF229C" w:rsidRDefault="00CF229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ab/>
        <w:t>Vláda České republiky</w:t>
      </w:r>
      <w:r w:rsidR="00985B04">
        <w:rPr>
          <w:rFonts w:ascii="Arial" w:hAnsi="Arial" w:cs="Arial"/>
          <w:sz w:val="24"/>
          <w:szCs w:val="24"/>
        </w:rPr>
        <w:t xml:space="preserve"> usnesením č. 194 ze dne 12. 3. 2020 vyhlásila 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v souladu s čl. 5 a 6 ústavního zákona č. 110/1998 Sb., o bezpečnosti České republiky, z důvodu ohrožení zdraví v souvislosti s prokázáním výskytu </w:t>
      </w:r>
      <w:proofErr w:type="spellStart"/>
      <w:r w:rsidRPr="00985B04">
        <w:rPr>
          <w:rStyle w:val="bold"/>
          <w:rFonts w:ascii="Arial" w:hAnsi="Arial" w:cs="Arial"/>
          <w:sz w:val="24"/>
          <w:szCs w:val="24"/>
        </w:rPr>
        <w:t>koronaviru</w:t>
      </w:r>
      <w:proofErr w:type="spellEnd"/>
      <w:r w:rsidRPr="00985B04">
        <w:rPr>
          <w:rStyle w:val="bold"/>
          <w:rFonts w:ascii="Arial" w:hAnsi="Arial" w:cs="Arial"/>
          <w:sz w:val="24"/>
          <w:szCs w:val="24"/>
        </w:rPr>
        <w:t xml:space="preserve"> (označovaný jako SARS CoV-2) </w:t>
      </w:r>
      <w:r w:rsidRPr="00985B04">
        <w:rPr>
          <w:rStyle w:val="bold"/>
          <w:rFonts w:ascii="Arial" w:hAnsi="Arial" w:cs="Arial"/>
          <w:b/>
          <w:sz w:val="24"/>
          <w:szCs w:val="24"/>
        </w:rPr>
        <w:t>na území České republiky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 </w:t>
      </w:r>
      <w:r w:rsidRPr="00985B04">
        <w:rPr>
          <w:rStyle w:val="bold"/>
          <w:rFonts w:ascii="Arial" w:hAnsi="Arial" w:cs="Arial"/>
          <w:b/>
          <w:sz w:val="24"/>
          <w:szCs w:val="24"/>
        </w:rPr>
        <w:t xml:space="preserve">nouzový stav na dobu od 14.00 hodin dne </w:t>
      </w:r>
      <w:r w:rsidR="00A5001C">
        <w:rPr>
          <w:rStyle w:val="bold"/>
          <w:rFonts w:ascii="Arial" w:hAnsi="Arial" w:cs="Arial"/>
          <w:b/>
          <w:sz w:val="24"/>
          <w:szCs w:val="24"/>
        </w:rPr>
        <w:t>12. </w:t>
      </w:r>
      <w:r w:rsidR="00985B04">
        <w:rPr>
          <w:rStyle w:val="bold"/>
          <w:rFonts w:ascii="Arial" w:hAnsi="Arial" w:cs="Arial"/>
          <w:b/>
          <w:sz w:val="24"/>
          <w:szCs w:val="24"/>
        </w:rPr>
        <w:t>března 2020 na dobu 30 dnů.</w:t>
      </w:r>
    </w:p>
    <w:p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</w:p>
    <w:p w:rsidR="00985B04" w:rsidRPr="00985B04" w:rsidRDefault="00CF229C" w:rsidP="00985B04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ab/>
        <w:t xml:space="preserve">V návaznosti na to usnesením č. 215 ze dne 16. 3. 2020 rozhodla o přijetí krizového opatření ve smyslu § 5 písm. c) a </w:t>
      </w:r>
      <w:r w:rsidR="00985B04" w:rsidRPr="00A5001C">
        <w:rPr>
          <w:rStyle w:val="bold"/>
          <w:rFonts w:ascii="Arial" w:hAnsi="Arial" w:cs="Arial"/>
          <w:sz w:val="24"/>
          <w:szCs w:val="24"/>
        </w:rPr>
        <w:t xml:space="preserve">§ 6 odst. 1 písm. b) zákona č. </w:t>
      </w:r>
      <w:r w:rsidR="00985B04" w:rsidRPr="00A5001C">
        <w:rPr>
          <w:rFonts w:ascii="Arial" w:hAnsi="Arial" w:cs="Arial"/>
          <w:sz w:val="24"/>
          <w:szCs w:val="24"/>
        </w:rPr>
        <w:t>240/</w:t>
      </w:r>
      <w:r w:rsidR="00A5001C">
        <w:rPr>
          <w:rFonts w:ascii="Arial" w:hAnsi="Arial" w:cs="Arial"/>
          <w:sz w:val="24"/>
          <w:szCs w:val="24"/>
        </w:rPr>
        <w:t>2000 Sb., o krizovém řízení a o </w:t>
      </w:r>
      <w:r w:rsidR="00985B04" w:rsidRPr="00A5001C">
        <w:rPr>
          <w:rFonts w:ascii="Arial" w:hAnsi="Arial" w:cs="Arial"/>
          <w:sz w:val="24"/>
          <w:szCs w:val="24"/>
        </w:rPr>
        <w:t>změně některých zákonů (krizový zákon), ve znění pozdějších předpisů</w:t>
      </w:r>
      <w:r w:rsidR="00A5001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Tímto opatřením zakázala </w:t>
      </w:r>
      <w:r>
        <w:rPr>
          <w:rFonts w:ascii="Arial" w:hAnsi="Arial" w:cs="Arial"/>
          <w:b/>
          <w:sz w:val="24"/>
          <w:szCs w:val="24"/>
        </w:rPr>
        <w:t>s účinností od 16. 3. 2020 od 0:00 do 24. 3. 2020 do 6:00 volný pohyb osob na území České republiky</w:t>
      </w:r>
      <w:r>
        <w:rPr>
          <w:rFonts w:ascii="Arial" w:hAnsi="Arial" w:cs="Arial"/>
          <w:sz w:val="24"/>
          <w:szCs w:val="24"/>
        </w:rPr>
        <w:t xml:space="preserve">. </w:t>
      </w:r>
      <w:r w:rsidRPr="00CF229C">
        <w:rPr>
          <w:rFonts w:ascii="Arial" w:hAnsi="Arial" w:cs="Arial"/>
          <w:b/>
          <w:sz w:val="24"/>
          <w:szCs w:val="24"/>
        </w:rPr>
        <w:t>Z tohoto zákazu stanovila určité taxativní výjimky výslovně zmíněné v dotčeném usnesení</w:t>
      </w:r>
      <w:r w:rsidR="002143B0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CF229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C4B7A" w:rsidRDefault="002C4B7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A44" w:rsidRPr="00E015ED" w:rsidRDefault="00985B0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>Výše uveden</w:t>
      </w:r>
      <w:r w:rsidR="002143B0">
        <w:rPr>
          <w:rFonts w:ascii="Arial" w:hAnsi="Arial" w:cs="Arial"/>
          <w:sz w:val="24"/>
          <w:szCs w:val="24"/>
        </w:rPr>
        <w:t>á</w:t>
      </w:r>
      <w:r w:rsidR="00C65A44">
        <w:rPr>
          <w:rFonts w:ascii="Arial" w:hAnsi="Arial" w:cs="Arial"/>
          <w:sz w:val="24"/>
          <w:szCs w:val="24"/>
        </w:rPr>
        <w:t xml:space="preserve"> usnesení byl</w:t>
      </w:r>
      <w:r w:rsidR="002143B0">
        <w:rPr>
          <w:rFonts w:ascii="Arial" w:hAnsi="Arial" w:cs="Arial"/>
          <w:sz w:val="24"/>
          <w:szCs w:val="24"/>
        </w:rPr>
        <w:t>a</w:t>
      </w:r>
      <w:r w:rsidR="00CF229C">
        <w:rPr>
          <w:rFonts w:ascii="Arial" w:hAnsi="Arial" w:cs="Arial"/>
          <w:sz w:val="24"/>
          <w:szCs w:val="24"/>
        </w:rPr>
        <w:t xml:space="preserve"> publikován</w:t>
      </w:r>
      <w:r w:rsidR="002143B0">
        <w:rPr>
          <w:rFonts w:ascii="Arial" w:hAnsi="Arial" w:cs="Arial"/>
          <w:sz w:val="24"/>
          <w:szCs w:val="24"/>
        </w:rPr>
        <w:t>a</w:t>
      </w:r>
      <w:r w:rsidR="00C65A44">
        <w:rPr>
          <w:rFonts w:ascii="Arial" w:hAnsi="Arial" w:cs="Arial"/>
          <w:sz w:val="24"/>
          <w:szCs w:val="24"/>
        </w:rPr>
        <w:t xml:space="preserve"> ve Sbí</w:t>
      </w:r>
      <w:r w:rsidR="00E015ED">
        <w:rPr>
          <w:rFonts w:ascii="Arial" w:hAnsi="Arial" w:cs="Arial"/>
          <w:sz w:val="24"/>
          <w:szCs w:val="24"/>
        </w:rPr>
        <w:t xml:space="preserve">rce zákonů pod č. 69/2020 Sb. a č. </w:t>
      </w:r>
      <w:r w:rsidR="00E015ED" w:rsidRPr="00E015ED">
        <w:rPr>
          <w:rFonts w:ascii="Arial" w:hAnsi="Arial" w:cs="Arial"/>
          <w:sz w:val="24"/>
          <w:szCs w:val="24"/>
        </w:rPr>
        <w:t>85</w:t>
      </w:r>
      <w:r w:rsidR="00C65A44" w:rsidRPr="00E015ED">
        <w:rPr>
          <w:rFonts w:ascii="Arial" w:hAnsi="Arial" w:cs="Arial"/>
          <w:sz w:val="24"/>
          <w:szCs w:val="24"/>
        </w:rPr>
        <w:t>/2020 Sb. Stejnopisy příslušných částek Sbírky jsou dostupné na</w:t>
      </w:r>
      <w:r w:rsidR="00C65A4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</w:t>
        </w:r>
      </w:hyperlink>
      <w:r w:rsidR="00C65A44">
        <w:rPr>
          <w:rFonts w:ascii="Arial" w:hAnsi="Arial" w:cs="Arial"/>
          <w:sz w:val="24"/>
          <w:szCs w:val="24"/>
        </w:rPr>
        <w:t xml:space="preserve">, případně přímo na </w:t>
      </w:r>
      <w:hyperlink r:id="rId9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https://aplikace.mvcr.cz/sbirka-zakonu/ViewFile.aspx?type=c&amp;id=38806</w:t>
        </w:r>
      </w:hyperlink>
      <w:r w:rsidR="00C65A44">
        <w:rPr>
          <w:rFonts w:ascii="Arial" w:hAnsi="Arial" w:cs="Arial"/>
          <w:sz w:val="24"/>
          <w:szCs w:val="24"/>
        </w:rPr>
        <w:t xml:space="preserve">, resp. </w:t>
      </w:r>
      <w:hyperlink r:id="rId10" w:history="1">
        <w:r w:rsidR="00E015ED" w:rsidRPr="00087573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https://aplikace.mvcr.cz/sbirka-zakonu/ViewFile.aspx?type=c&amp;id=38811</w:t>
        </w:r>
      </w:hyperlink>
      <w:r w:rsidR="00E015ED" w:rsidRPr="00E015ED">
        <w:rPr>
          <w:rFonts w:ascii="Arial" w:hAnsi="Arial" w:cs="Arial"/>
          <w:sz w:val="24"/>
          <w:szCs w:val="24"/>
        </w:rPr>
        <w:t xml:space="preserve">. </w:t>
      </w:r>
    </w:p>
    <w:p w:rsidR="00C65A44" w:rsidRDefault="00C65A4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0748" w:rsidRDefault="00CF229C" w:rsidP="001A0748">
      <w:pPr>
        <w:spacing w:after="0" w:line="240" w:lineRule="auto"/>
        <w:ind w:firstLine="708"/>
        <w:jc w:val="both"/>
        <w:rPr>
          <w:b/>
          <w:color w:val="FF0000"/>
        </w:rPr>
      </w:pPr>
      <w:r w:rsidRPr="0081327F">
        <w:rPr>
          <w:rFonts w:ascii="Arial" w:hAnsi="Arial" w:cs="Arial"/>
          <w:b/>
          <w:sz w:val="24"/>
          <w:szCs w:val="24"/>
        </w:rPr>
        <w:t xml:space="preserve">Oproti dosavadním krizovým opatřením </w:t>
      </w:r>
      <w:r w:rsidRPr="0081327F">
        <w:rPr>
          <w:rFonts w:ascii="Arial" w:hAnsi="Arial" w:cs="Arial"/>
          <w:b/>
          <w:sz w:val="24"/>
          <w:szCs w:val="24"/>
          <w:u w:val="single"/>
        </w:rPr>
        <w:t>neobsahuje</w:t>
      </w:r>
      <w:r w:rsidRPr="0081327F">
        <w:rPr>
          <w:rFonts w:ascii="Arial" w:hAnsi="Arial" w:cs="Arial"/>
          <w:b/>
          <w:sz w:val="24"/>
          <w:szCs w:val="24"/>
        </w:rPr>
        <w:t xml:space="preserve"> </w:t>
      </w:r>
      <w:r w:rsidR="0081327F" w:rsidRPr="0081327F">
        <w:rPr>
          <w:rFonts w:ascii="Arial" w:hAnsi="Arial" w:cs="Arial"/>
          <w:b/>
          <w:sz w:val="24"/>
          <w:szCs w:val="24"/>
        </w:rPr>
        <w:t xml:space="preserve">nynější opatření </w:t>
      </w:r>
      <w:r w:rsidR="0081327F" w:rsidRPr="001A0748">
        <w:rPr>
          <w:rFonts w:ascii="Arial" w:hAnsi="Arial" w:cs="Arial"/>
          <w:b/>
          <w:sz w:val="24"/>
          <w:szCs w:val="24"/>
          <w:u w:val="single"/>
        </w:rPr>
        <w:t>výjimku pro zasedání orgánů veřejné moci</w:t>
      </w:r>
      <w:r w:rsidR="0081327F" w:rsidRPr="0081327F">
        <w:rPr>
          <w:rFonts w:ascii="Arial" w:hAnsi="Arial" w:cs="Arial"/>
          <w:b/>
          <w:sz w:val="24"/>
          <w:szCs w:val="24"/>
        </w:rPr>
        <w:t>, kter</w:t>
      </w:r>
      <w:r w:rsidR="002143B0">
        <w:rPr>
          <w:rFonts w:ascii="Arial" w:hAnsi="Arial" w:cs="Arial"/>
          <w:b/>
          <w:sz w:val="24"/>
          <w:szCs w:val="24"/>
        </w:rPr>
        <w:t>á</w:t>
      </w:r>
      <w:r w:rsidR="0081327F" w:rsidRPr="0081327F">
        <w:rPr>
          <w:rFonts w:ascii="Arial" w:hAnsi="Arial" w:cs="Arial"/>
          <w:b/>
          <w:sz w:val="24"/>
          <w:szCs w:val="24"/>
        </w:rPr>
        <w:t xml:space="preserve"> se konají na základě zákona. </w:t>
      </w:r>
      <w:r w:rsidR="001A0748">
        <w:rPr>
          <w:rFonts w:ascii="Arial" w:hAnsi="Arial" w:cs="Arial"/>
          <w:b/>
          <w:sz w:val="24"/>
          <w:szCs w:val="24"/>
        </w:rPr>
        <w:t xml:space="preserve">Současně platí, že </w:t>
      </w:r>
      <w:r w:rsidR="001A0748" w:rsidRPr="001A0748">
        <w:rPr>
          <w:rFonts w:ascii="Arial" w:hAnsi="Arial" w:cs="Arial"/>
          <w:b/>
          <w:sz w:val="24"/>
          <w:szCs w:val="24"/>
          <w:u w:val="single"/>
        </w:rPr>
        <w:t>cílem mimořádného opatření je zachování akceschopnosti orgánů obce pro plnění úkolů krizového řízení</w:t>
      </w:r>
      <w:r w:rsidR="001A0748">
        <w:rPr>
          <w:rFonts w:ascii="Arial" w:hAnsi="Arial" w:cs="Arial"/>
          <w:b/>
          <w:sz w:val="24"/>
          <w:szCs w:val="24"/>
        </w:rPr>
        <w:t xml:space="preserve">. </w:t>
      </w:r>
    </w:p>
    <w:p w:rsidR="00672190" w:rsidRDefault="00672190" w:rsidP="001B325C">
      <w:pPr>
        <w:pStyle w:val="Text"/>
        <w:jc w:val="both"/>
        <w:rPr>
          <w:b/>
          <w:color w:val="FF0000"/>
        </w:rPr>
      </w:pPr>
    </w:p>
    <w:p w:rsidR="001A0748" w:rsidRDefault="001A0748" w:rsidP="001A0748">
      <w:pPr>
        <w:pStyle w:val="Text"/>
        <w:ind w:firstLine="708"/>
        <w:jc w:val="both"/>
        <w:rPr>
          <w:b/>
        </w:rPr>
      </w:pPr>
      <w:r>
        <w:rPr>
          <w:b/>
        </w:rPr>
        <w:t>Přestože k</w:t>
      </w:r>
      <w:r w:rsidR="00A5001C">
        <w:rPr>
          <w:b/>
        </w:rPr>
        <w:t>rizové opatření</w:t>
      </w:r>
      <w:r w:rsidR="009E0BE6">
        <w:rPr>
          <w:b/>
        </w:rPr>
        <w:t>,</w:t>
      </w:r>
      <w:r w:rsidR="00672190" w:rsidRPr="000F2D98">
        <w:rPr>
          <w:b/>
        </w:rPr>
        <w:t xml:space="preserve"> zakazující od 1</w:t>
      </w:r>
      <w:r w:rsidR="00C76838">
        <w:rPr>
          <w:b/>
        </w:rPr>
        <w:t>6</w:t>
      </w:r>
      <w:r w:rsidR="00672190" w:rsidRPr="000F2D98">
        <w:rPr>
          <w:b/>
        </w:rPr>
        <w:t xml:space="preserve">. 3. 2020, </w:t>
      </w:r>
      <w:r w:rsidR="00C76838">
        <w:rPr>
          <w:b/>
        </w:rPr>
        <w:t>0</w:t>
      </w:r>
      <w:r w:rsidR="00A5001C">
        <w:rPr>
          <w:b/>
        </w:rPr>
        <w:t>:00</w:t>
      </w:r>
      <w:r w:rsidR="00672190" w:rsidRPr="000F2D98">
        <w:rPr>
          <w:b/>
        </w:rPr>
        <w:t xml:space="preserve"> </w:t>
      </w:r>
      <w:r w:rsidR="002143B0">
        <w:rPr>
          <w:b/>
        </w:rPr>
        <w:t xml:space="preserve">volný pohyb osob, </w:t>
      </w:r>
      <w:r w:rsidR="00C76838">
        <w:rPr>
          <w:b/>
        </w:rPr>
        <w:t xml:space="preserve">nevylučuje možnost svolat jednání zastupitelstva obce, </w:t>
      </w:r>
      <w:r w:rsidRPr="009503B4">
        <w:rPr>
          <w:b/>
          <w:u w:val="single"/>
        </w:rPr>
        <w:t xml:space="preserve">Ministerstvo vnitra sděluje, že se tak může konat </w:t>
      </w:r>
      <w:r w:rsidR="00C76838" w:rsidRPr="009503B4">
        <w:rPr>
          <w:b/>
          <w:u w:val="single"/>
        </w:rPr>
        <w:t xml:space="preserve">pouze za podmínky, že je </w:t>
      </w:r>
      <w:r w:rsidRPr="001A0748">
        <w:rPr>
          <w:b/>
          <w:u w:val="single"/>
        </w:rPr>
        <w:t xml:space="preserve">jednání </w:t>
      </w:r>
      <w:r>
        <w:rPr>
          <w:b/>
          <w:u w:val="single"/>
        </w:rPr>
        <w:t xml:space="preserve">zastupitelstva </w:t>
      </w:r>
      <w:r w:rsidR="00C76838" w:rsidRPr="001A0748">
        <w:rPr>
          <w:b/>
          <w:u w:val="single"/>
        </w:rPr>
        <w:t xml:space="preserve">nezbytné </w:t>
      </w:r>
      <w:r w:rsidRPr="001A0748">
        <w:rPr>
          <w:b/>
          <w:u w:val="single"/>
        </w:rPr>
        <w:t>a zcela nevyhnutelné</w:t>
      </w:r>
      <w:r>
        <w:rPr>
          <w:b/>
        </w:rPr>
        <w:t xml:space="preserve">. </w:t>
      </w:r>
    </w:p>
    <w:p w:rsidR="001A0748" w:rsidRDefault="001A0748" w:rsidP="001A0748">
      <w:pPr>
        <w:pStyle w:val="Text"/>
        <w:jc w:val="both"/>
        <w:rPr>
          <w:b/>
        </w:rPr>
      </w:pPr>
    </w:p>
    <w:p w:rsidR="00C76838" w:rsidRDefault="00C76838" w:rsidP="001A0748">
      <w:pPr>
        <w:pStyle w:val="Text"/>
        <w:ind w:firstLine="708"/>
        <w:jc w:val="both"/>
        <w:rPr>
          <w:b/>
        </w:rPr>
      </w:pPr>
      <w:r>
        <w:rPr>
          <w:b/>
        </w:rPr>
        <w:t xml:space="preserve">Není-li tato podmínka splněna, </w:t>
      </w:r>
      <w:bookmarkStart w:id="0" w:name="_GoBack"/>
      <w:bookmarkEnd w:id="0"/>
      <w:r>
        <w:rPr>
          <w:b/>
        </w:rPr>
        <w:t xml:space="preserve">pak </w:t>
      </w:r>
      <w:r w:rsidR="002143B0">
        <w:rPr>
          <w:b/>
        </w:rPr>
        <w:t xml:space="preserve">zasedání nelze konat, a případně svolané zasedání </w:t>
      </w:r>
      <w:r>
        <w:rPr>
          <w:b/>
        </w:rPr>
        <w:t xml:space="preserve">je </w:t>
      </w:r>
      <w:r w:rsidR="002143B0">
        <w:rPr>
          <w:b/>
        </w:rPr>
        <w:t>třeba</w:t>
      </w:r>
      <w:r>
        <w:rPr>
          <w:b/>
        </w:rPr>
        <w:t xml:space="preserve"> zrušit. Zasedání se zruší </w:t>
      </w:r>
      <w:proofErr w:type="gramStart"/>
      <w:r>
        <w:rPr>
          <w:b/>
        </w:rPr>
        <w:t>obdobně jako</w:t>
      </w:r>
      <w:proofErr w:type="gramEnd"/>
      <w:r>
        <w:rPr>
          <w:b/>
        </w:rPr>
        <w:t xml:space="preserve"> se svolává, tedy zveřejněním informace na úřední desce i způsobem umožňujícím dálkový přístup, případně dalšími v místě dostupnými prostředky (obecní rozhlas, informace na budově, v níž se zasedání koná, apod.).</w:t>
      </w:r>
    </w:p>
    <w:p w:rsidR="00C76838" w:rsidRDefault="00C76838" w:rsidP="00C76838">
      <w:pPr>
        <w:pStyle w:val="Text"/>
        <w:ind w:left="720"/>
        <w:jc w:val="both"/>
        <w:rPr>
          <w:b/>
        </w:rPr>
      </w:pPr>
    </w:p>
    <w:p w:rsidR="00C76838" w:rsidRDefault="001A0748" w:rsidP="001A0748">
      <w:pPr>
        <w:pStyle w:val="Text"/>
        <w:ind w:firstLine="708"/>
        <w:jc w:val="both"/>
        <w:rPr>
          <w:b/>
        </w:rPr>
      </w:pPr>
      <w:r>
        <w:rPr>
          <w:b/>
        </w:rPr>
        <w:lastRenderedPageBreak/>
        <w:t xml:space="preserve">Upozorňujeme, že </w:t>
      </w:r>
      <w:r w:rsidRPr="001A0748">
        <w:rPr>
          <w:b/>
          <w:u w:val="single"/>
        </w:rPr>
        <w:t>z</w:t>
      </w:r>
      <w:r w:rsidR="00C76838" w:rsidRPr="001A0748">
        <w:rPr>
          <w:b/>
          <w:u w:val="single"/>
        </w:rPr>
        <w:t>asedání není nezbytné konat z důvodu zákonem stanovené tříměsíční frekvence</w:t>
      </w:r>
      <w:r w:rsidR="00C76838">
        <w:rPr>
          <w:b/>
        </w:rPr>
        <w:t xml:space="preserve"> podle § 92 odst. 1 zákona o obcích. Po dobu účinnosti krizového opatření tato lhůta z povahy věci neplyne.</w:t>
      </w:r>
    </w:p>
    <w:p w:rsidR="00C76838" w:rsidRDefault="00C76838" w:rsidP="00C76838">
      <w:pPr>
        <w:pStyle w:val="Text"/>
        <w:ind w:left="720"/>
        <w:jc w:val="both"/>
        <w:rPr>
          <w:b/>
        </w:rPr>
      </w:pPr>
    </w:p>
    <w:p w:rsidR="000F2D98" w:rsidRDefault="00C76838" w:rsidP="001A0748">
      <w:pPr>
        <w:pStyle w:val="Text"/>
        <w:ind w:firstLine="708"/>
        <w:jc w:val="both"/>
        <w:rPr>
          <w:b/>
        </w:rPr>
      </w:pPr>
      <w:r>
        <w:rPr>
          <w:b/>
        </w:rPr>
        <w:t xml:space="preserve">Pokud se zasedání </w:t>
      </w:r>
      <w:r w:rsidR="001A0748">
        <w:rPr>
          <w:b/>
        </w:rPr>
        <w:t>koná</w:t>
      </w:r>
      <w:r>
        <w:rPr>
          <w:b/>
        </w:rPr>
        <w:t xml:space="preserve">, </w:t>
      </w:r>
      <w:r w:rsidR="001A0748">
        <w:rPr>
          <w:b/>
        </w:rPr>
        <w:t xml:space="preserve">musí </w:t>
      </w:r>
      <w:r w:rsidR="00FE5D65">
        <w:rPr>
          <w:b/>
        </w:rPr>
        <w:t xml:space="preserve">obce </w:t>
      </w:r>
      <w:r>
        <w:rPr>
          <w:b/>
        </w:rPr>
        <w:t>z</w:t>
      </w:r>
      <w:r w:rsidR="000F2D98" w:rsidRPr="000F2D98">
        <w:rPr>
          <w:b/>
        </w:rPr>
        <w:t> důvodu zabránění šíření onemocnění přijata vhodná organizačně-technická opatř</w:t>
      </w:r>
      <w:r w:rsidR="00FE5D65">
        <w:rPr>
          <w:b/>
        </w:rPr>
        <w:t xml:space="preserve">ení pro jednání zastupitelstva. V krajním případě lze přistoupit i k </w:t>
      </w:r>
      <w:r w:rsidR="000F2D98" w:rsidRPr="000F2D98">
        <w:rPr>
          <w:b/>
        </w:rPr>
        <w:t>vyloučení osob z jednací místnosti</w:t>
      </w:r>
      <w:r w:rsidR="00FE5D65">
        <w:rPr>
          <w:b/>
        </w:rPr>
        <w:t xml:space="preserve"> (nikoli však z účasti na zasedání)</w:t>
      </w:r>
      <w:r w:rsidR="000F2D98" w:rsidRPr="000F2D98">
        <w:rPr>
          <w:b/>
        </w:rPr>
        <w:t xml:space="preserve">. Nesmí však dojít k porušení zásady veřejnosti zasedání zastupitelstva (§ 93 odst. 3). </w:t>
      </w:r>
    </w:p>
    <w:p w:rsidR="009A39E1" w:rsidRDefault="009A39E1" w:rsidP="000F2D98">
      <w:pPr>
        <w:pStyle w:val="Text"/>
        <w:ind w:left="720"/>
        <w:jc w:val="both"/>
        <w:rPr>
          <w:b/>
        </w:rPr>
      </w:pPr>
    </w:p>
    <w:p w:rsidR="00672190" w:rsidRPr="000F2D98" w:rsidRDefault="000F2D98" w:rsidP="001A0748">
      <w:pPr>
        <w:pStyle w:val="Text"/>
        <w:ind w:firstLine="708"/>
        <w:jc w:val="both"/>
        <w:rPr>
          <w:b/>
        </w:rPr>
      </w:pPr>
      <w:r w:rsidRPr="000F2D98">
        <w:rPr>
          <w:b/>
        </w:rPr>
        <w:t>Je</w:t>
      </w:r>
      <w:r>
        <w:rPr>
          <w:b/>
        </w:rPr>
        <w:t xml:space="preserve"> proto</w:t>
      </w:r>
      <w:r w:rsidRPr="000F2D98">
        <w:rPr>
          <w:b/>
        </w:rPr>
        <w:t xml:space="preserve"> nutné zajistit, aby se každý mohl zasedání účastnit alespoň zprostředkovaně, tedy aby mohl v reálném čase sledovat průběh zasedání a uplatňovat právo vyjádřit na zasedání stanoviska k projednáv</w:t>
      </w:r>
      <w:r>
        <w:rPr>
          <w:b/>
        </w:rPr>
        <w:t>a</w:t>
      </w:r>
      <w:r w:rsidRPr="000F2D98">
        <w:rPr>
          <w:b/>
        </w:rPr>
        <w:t>ným věcem, pokud mu toto právo náleží [§ 16 odst. 2 písm. c)]</w:t>
      </w:r>
      <w:r w:rsidR="008D0116">
        <w:rPr>
          <w:b/>
        </w:rPr>
        <w:t>.</w:t>
      </w:r>
    </w:p>
    <w:p w:rsidR="0056530A" w:rsidRDefault="0056530A" w:rsidP="001B325C">
      <w:pPr>
        <w:pStyle w:val="Text"/>
        <w:jc w:val="both"/>
      </w:pPr>
      <w:r w:rsidRPr="001B325C">
        <w:tab/>
      </w:r>
    </w:p>
    <w:p w:rsidR="000F2D98" w:rsidRPr="001B325C" w:rsidRDefault="000F2D98" w:rsidP="001B325C">
      <w:pPr>
        <w:pStyle w:val="Text"/>
        <w:jc w:val="both"/>
      </w:pPr>
    </w:p>
    <w:p w:rsidR="0056530A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veřejné správy, dozoru a kontroly Ministerstva vnitra</w:t>
      </w:r>
    </w:p>
    <w:p w:rsidR="000F2D98" w:rsidRPr="000F2D98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</w:t>
      </w:r>
      <w:r w:rsidR="005F46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3. 2020</w:t>
      </w:r>
    </w:p>
    <w:sectPr w:rsidR="000F2D98" w:rsidRPr="000F2D98" w:rsidSect="002143B0">
      <w:head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2C" w:rsidRDefault="001D2B2C" w:rsidP="00672190">
      <w:pPr>
        <w:spacing w:after="0" w:line="240" w:lineRule="auto"/>
      </w:pPr>
      <w:r>
        <w:separator/>
      </w:r>
    </w:p>
  </w:endnote>
  <w:endnote w:type="continuationSeparator" w:id="0">
    <w:p w:rsidR="001D2B2C" w:rsidRDefault="001D2B2C" w:rsidP="006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2C" w:rsidRDefault="001D2B2C" w:rsidP="00672190">
      <w:pPr>
        <w:spacing w:after="0" w:line="240" w:lineRule="auto"/>
      </w:pPr>
      <w:r>
        <w:separator/>
      </w:r>
    </w:p>
  </w:footnote>
  <w:footnote w:type="continuationSeparator" w:id="0">
    <w:p w:rsidR="001D2B2C" w:rsidRDefault="001D2B2C" w:rsidP="00672190">
      <w:pPr>
        <w:spacing w:after="0" w:line="240" w:lineRule="auto"/>
      </w:pPr>
      <w:r>
        <w:continuationSeparator/>
      </w:r>
    </w:p>
  </w:footnote>
  <w:footnote w:id="1">
    <w:p w:rsidR="002143B0" w:rsidRDefault="002143B0" w:rsidP="002143B0">
      <w:pPr>
        <w:pStyle w:val="Textpoznpodarou"/>
        <w:jc w:val="both"/>
      </w:pPr>
      <w:r w:rsidRPr="002143B0">
        <w:rPr>
          <w:rStyle w:val="Znakapoznpodarou"/>
          <w:rFonts w:ascii="Arial" w:hAnsi="Arial" w:cs="Arial"/>
          <w:sz w:val="18"/>
          <w:szCs w:val="18"/>
        </w:rPr>
        <w:footnoteRef/>
      </w:r>
      <w:r w:rsidRPr="002143B0">
        <w:rPr>
          <w:rFonts w:ascii="Arial" w:hAnsi="Arial" w:cs="Arial"/>
          <w:sz w:val="18"/>
          <w:szCs w:val="18"/>
        </w:rPr>
        <w:t xml:space="preserve"> Současně došlo ke zrušení dosavadního opatření stanoveného usnesením vlády č. 199 ze dne 12. 3. 2020, jímž vláda zakázala s účinností ode dne 13. března 2020 od 6:00 hod. divadelní, hudební, filmová a další umělecká představení, sportovní, kulturní, náboženské, spolkové, taneční, tradiční a jim podobné akce a jiná shromáždění, výstavy, slavnosti, poutě, přehlídky, ochutnávky, trhy a veletrhy, vzdělávací akce, a to jak veřejné, tak soukromé, s účastí přesahující ve stejný čas 30 osob, a to do odvolání tohoto mimořádného opatření. Zákaz se nevztahuje na schůze, zasedání a podobné akce ústavních orgánů, orgánů veřejné moci, soudů a jiných veřejných osob, které se konají na základě zákona, a na pohřby.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D8" w:rsidRDefault="009231D8">
    <w:pPr>
      <w:pStyle w:val="Zhlav"/>
    </w:pPr>
    <w:r w:rsidRPr="009231D8">
      <w:rPr>
        <w:rFonts w:ascii="Arial" w:hAnsi="Arial" w:cs="Arial"/>
        <w:noProof/>
        <w:color w:val="0070C0"/>
        <w:sz w:val="24"/>
        <w:szCs w:val="24"/>
        <w:lang w:eastAsia="cs-CZ"/>
      </w:rPr>
      <w:drawing>
        <wp:inline distT="0" distB="0" distL="0" distR="0">
          <wp:extent cx="1786064" cy="775279"/>
          <wp:effectExtent l="0" t="0" r="5080" b="6350"/>
          <wp:docPr id="6" name="Obrázek 6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92A"/>
    <w:multiLevelType w:val="hybridMultilevel"/>
    <w:tmpl w:val="6C5C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C52"/>
    <w:multiLevelType w:val="hybridMultilevel"/>
    <w:tmpl w:val="4364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CC"/>
    <w:rsid w:val="000F2D98"/>
    <w:rsid w:val="001A0748"/>
    <w:rsid w:val="001B325C"/>
    <w:rsid w:val="001B6277"/>
    <w:rsid w:val="001C2A82"/>
    <w:rsid w:val="001D2B2C"/>
    <w:rsid w:val="002143B0"/>
    <w:rsid w:val="0021604C"/>
    <w:rsid w:val="002437CC"/>
    <w:rsid w:val="002C4B7A"/>
    <w:rsid w:val="0050386F"/>
    <w:rsid w:val="0056530A"/>
    <w:rsid w:val="005D3DF4"/>
    <w:rsid w:val="005F46A3"/>
    <w:rsid w:val="00672190"/>
    <w:rsid w:val="006E43F8"/>
    <w:rsid w:val="0081327F"/>
    <w:rsid w:val="008D0116"/>
    <w:rsid w:val="009231D8"/>
    <w:rsid w:val="009503B4"/>
    <w:rsid w:val="00985B04"/>
    <w:rsid w:val="009A39E1"/>
    <w:rsid w:val="009E0BE6"/>
    <w:rsid w:val="00A108DD"/>
    <w:rsid w:val="00A27477"/>
    <w:rsid w:val="00A5001C"/>
    <w:rsid w:val="00AB6922"/>
    <w:rsid w:val="00B73F25"/>
    <w:rsid w:val="00BF583C"/>
    <w:rsid w:val="00C65A44"/>
    <w:rsid w:val="00C76838"/>
    <w:rsid w:val="00CB1BF5"/>
    <w:rsid w:val="00CF229C"/>
    <w:rsid w:val="00DE63B9"/>
    <w:rsid w:val="00E015ED"/>
    <w:rsid w:val="00E246EF"/>
    <w:rsid w:val="00EB6581"/>
    <w:rsid w:val="00F52AEB"/>
    <w:rsid w:val="00F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6530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1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1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21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21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D8"/>
  </w:style>
  <w:style w:type="paragraph" w:styleId="Zpat">
    <w:name w:val="footer"/>
    <w:basedOn w:val="Normln"/>
    <w:link w:val="Zpat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D8"/>
  </w:style>
  <w:style w:type="character" w:customStyle="1" w:styleId="bold">
    <w:name w:val="bold"/>
    <w:basedOn w:val="Standardnpsmoodstavce"/>
    <w:rsid w:val="002C4B7A"/>
  </w:style>
  <w:style w:type="paragraph" w:customStyle="1" w:styleId="Default">
    <w:name w:val="Default"/>
    <w:rsid w:val="005D3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e.mvcr.cz/sbirka-zakonu/ViewFile.aspx?type=c&amp;id=38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e.mvcr.cz/sbirka-zakonu/ViewFile.aspx?type=c&amp;id=388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7312-A708-4BF4-882D-980969E2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ŠUPKOVÁ Pavla, Mgr.</dc:creator>
  <cp:lastModifiedBy>Petr Švorc</cp:lastModifiedBy>
  <cp:revision>2</cp:revision>
  <cp:lastPrinted>2020-03-16T10:41:00Z</cp:lastPrinted>
  <dcterms:created xsi:type="dcterms:W3CDTF">2020-03-16T16:28:00Z</dcterms:created>
  <dcterms:modified xsi:type="dcterms:W3CDTF">2020-03-16T16:28:00Z</dcterms:modified>
</cp:coreProperties>
</file>